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AF" w:rsidRPr="00F51169" w:rsidRDefault="004A67CE" w:rsidP="00C24A8A">
      <w:pPr>
        <w:spacing w:line="400" w:lineRule="exact"/>
        <w:jc w:val="center"/>
        <w:rPr>
          <w:rFonts w:ascii="Book Antiqua" w:eastAsia="標楷體" w:hAnsi="Book Antiqua"/>
          <w:b/>
          <w:color w:val="002060"/>
          <w:sz w:val="36"/>
          <w:szCs w:val="36"/>
        </w:rPr>
      </w:pPr>
      <w:r>
        <w:rPr>
          <w:rFonts w:ascii="Book Antiqua" w:eastAsia="標楷體" w:hAnsi="Book Antiqua" w:hint="eastAsia"/>
          <w:b/>
          <w:color w:val="002060"/>
          <w:sz w:val="36"/>
          <w:szCs w:val="36"/>
        </w:rPr>
        <w:t>清華大學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職</w:t>
      </w:r>
      <w:proofErr w:type="gramStart"/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涯</w:t>
      </w:r>
      <w:proofErr w:type="gramEnd"/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服務</w:t>
      </w:r>
      <w:r w:rsidR="003B004B" w:rsidRPr="00F51169">
        <w:rPr>
          <w:rFonts w:ascii="Book Antiqua" w:eastAsia="標楷體" w:hAnsi="Book Antiqua"/>
          <w:b/>
          <w:color w:val="002060"/>
          <w:sz w:val="36"/>
          <w:szCs w:val="36"/>
        </w:rPr>
        <w:t>入班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申請表</w:t>
      </w:r>
    </w:p>
    <w:p w:rsidR="00FD5FBC" w:rsidRDefault="004434AF" w:rsidP="00C24A8A">
      <w:pPr>
        <w:spacing w:line="400" w:lineRule="exact"/>
        <w:rPr>
          <w:rFonts w:ascii="Book Antiqua" w:eastAsia="標楷體" w:hAnsi="Book Antiqua"/>
        </w:rPr>
      </w:pPr>
      <w:r w:rsidRPr="00AB4133">
        <w:rPr>
          <w:rFonts w:ascii="Book Antiqua" w:eastAsia="標楷體" w:hAnsi="Book Antiqua"/>
        </w:rPr>
        <w:t>您好！為讓同學提前做好職</w:t>
      </w:r>
      <w:proofErr w:type="gramStart"/>
      <w:r w:rsidRPr="00AB4133">
        <w:rPr>
          <w:rFonts w:ascii="Book Antiqua" w:eastAsia="標楷體" w:hAnsi="Book Antiqua"/>
        </w:rPr>
        <w:t>涯</w:t>
      </w:r>
      <w:proofErr w:type="gramEnd"/>
      <w:r w:rsidRPr="00AB4133">
        <w:rPr>
          <w:rFonts w:ascii="Book Antiqua" w:eastAsia="標楷體" w:hAnsi="Book Antiqua"/>
        </w:rPr>
        <w:t>準備，</w:t>
      </w:r>
      <w:proofErr w:type="gramStart"/>
      <w:r w:rsidRPr="00AB4133">
        <w:rPr>
          <w:rFonts w:ascii="Book Antiqua" w:eastAsia="標楷體" w:hAnsi="Book Antiqua"/>
        </w:rPr>
        <w:t>綜學組職</w:t>
      </w:r>
      <w:proofErr w:type="gramEnd"/>
      <w:r w:rsidRPr="00AB4133">
        <w:rPr>
          <w:rFonts w:ascii="Book Antiqua" w:eastAsia="標楷體" w:hAnsi="Book Antiqua"/>
        </w:rPr>
        <w:t>涯發展辦公室</w:t>
      </w:r>
      <w:proofErr w:type="gramStart"/>
      <w:r w:rsidRPr="00AB4133">
        <w:rPr>
          <w:rFonts w:ascii="Book Antiqua" w:eastAsia="標楷體" w:hAnsi="Book Antiqua"/>
        </w:rPr>
        <w:t>提供團班</w:t>
      </w:r>
      <w:proofErr w:type="gramEnd"/>
      <w:r w:rsidRPr="00AB4133">
        <w:rPr>
          <w:rFonts w:ascii="Book Antiqua" w:eastAsia="標楷體" w:hAnsi="Book Antiqua"/>
        </w:rPr>
        <w:t>的職涯服務，邀請各位老師</w:t>
      </w:r>
      <w:r w:rsidR="003B004B" w:rsidRPr="00AB4133">
        <w:rPr>
          <w:rFonts w:ascii="Book Antiqua" w:eastAsia="標楷體" w:hAnsi="Book Antiqua"/>
        </w:rPr>
        <w:t>及承辦人</w:t>
      </w:r>
      <w:r w:rsidRPr="00AB4133">
        <w:rPr>
          <w:rFonts w:ascii="Book Antiqua" w:eastAsia="標楷體" w:hAnsi="Book Antiqua"/>
        </w:rPr>
        <w:t>運用</w:t>
      </w:r>
      <w:r w:rsidRPr="00AB4133">
        <w:rPr>
          <w:rFonts w:ascii="Book Antiqua" w:eastAsia="標楷體" w:hAnsi="Book Antiqua"/>
          <w:b/>
          <w:u w:val="single"/>
        </w:rPr>
        <w:t>課堂</w:t>
      </w:r>
      <w:r w:rsidRPr="00AB4133">
        <w:rPr>
          <w:rFonts w:ascii="Book Antiqua" w:eastAsia="標楷體" w:hAnsi="Book Antiqua"/>
        </w:rPr>
        <w:t>、</w:t>
      </w:r>
      <w:r w:rsidRPr="00AB4133">
        <w:rPr>
          <w:rFonts w:ascii="Book Antiqua" w:eastAsia="標楷體" w:hAnsi="Book Antiqua"/>
          <w:b/>
          <w:u w:val="single"/>
        </w:rPr>
        <w:t>專題演講</w:t>
      </w:r>
      <w:r w:rsidR="002F5994" w:rsidRPr="002F5994">
        <w:rPr>
          <w:rFonts w:ascii="Book Antiqua" w:eastAsia="標楷體" w:hAnsi="Book Antiqua"/>
          <w:b/>
          <w:u w:val="single"/>
        </w:rPr>
        <w:t>、</w:t>
      </w:r>
      <w:r w:rsidR="002F5994" w:rsidRPr="002F5994">
        <w:rPr>
          <w:rFonts w:ascii="Book Antiqua" w:eastAsia="標楷體" w:hAnsi="Book Antiqua" w:hint="eastAsia"/>
          <w:b/>
          <w:u w:val="single"/>
        </w:rPr>
        <w:t>共同時間</w:t>
      </w:r>
      <w:r w:rsidR="008F75E1">
        <w:rPr>
          <w:rFonts w:ascii="Book Antiqua" w:eastAsia="標楷體" w:hAnsi="Book Antiqua"/>
        </w:rPr>
        <w:t>，</w:t>
      </w:r>
      <w:r w:rsidR="002F5994" w:rsidRPr="002F5994">
        <w:rPr>
          <w:rFonts w:ascii="Book Antiqua" w:eastAsia="標楷體" w:hAnsi="Book Antiqua" w:hint="eastAsia"/>
        </w:rPr>
        <w:t>申請</w:t>
      </w:r>
      <w:proofErr w:type="gramStart"/>
      <w:r w:rsidR="002F5994" w:rsidRPr="002F5994">
        <w:rPr>
          <w:rFonts w:ascii="Book Antiqua" w:eastAsia="標楷體" w:hAnsi="Book Antiqua" w:hint="eastAsia"/>
        </w:rPr>
        <w:t>下表入</w:t>
      </w:r>
      <w:proofErr w:type="gramEnd"/>
      <w:r w:rsidR="002F5994" w:rsidRPr="002F5994">
        <w:rPr>
          <w:rFonts w:ascii="Book Antiqua" w:eastAsia="標楷體" w:hAnsi="Book Antiqua" w:hint="eastAsia"/>
        </w:rPr>
        <w:t>班職涯服務項目。</w:t>
      </w:r>
      <w:r w:rsidRPr="00AB4133">
        <w:rPr>
          <w:rFonts w:ascii="Book Antiqua" w:eastAsia="標楷體" w:hAnsi="Book Antiqua"/>
        </w:rPr>
        <w:t>。請您勾選主題與方式後回傳，我們將回應與安排合適講師</w:t>
      </w:r>
      <w:r w:rsidR="000733F6" w:rsidRPr="00AB4133">
        <w:rPr>
          <w:rFonts w:ascii="Book Antiqua" w:eastAsia="標楷體" w:hAnsi="Book Antiqua"/>
        </w:rPr>
        <w:t>或企業參</w:t>
      </w:r>
      <w:proofErr w:type="gramStart"/>
      <w:r w:rsidR="000733F6" w:rsidRPr="00AB4133">
        <w:rPr>
          <w:rFonts w:ascii="Book Antiqua" w:eastAsia="標楷體" w:hAnsi="Book Antiqua"/>
        </w:rPr>
        <w:t>訪</w:t>
      </w:r>
      <w:r w:rsidRPr="00AB4133">
        <w:rPr>
          <w:rFonts w:ascii="Book Antiqua" w:eastAsia="標楷體" w:hAnsi="Book Antiqua"/>
        </w:rPr>
        <w:t>至貴系</w:t>
      </w:r>
      <w:proofErr w:type="gramEnd"/>
      <w:r w:rsidRPr="00AB4133">
        <w:rPr>
          <w:rFonts w:ascii="Book Antiqua" w:eastAsia="標楷體" w:hAnsi="Book Antiqua"/>
        </w:rPr>
        <w:t>所。</w:t>
      </w:r>
    </w:p>
    <w:p w:rsidR="004434AF" w:rsidRPr="00FD5FBC" w:rsidRDefault="00121809" w:rsidP="00C24A8A">
      <w:pPr>
        <w:spacing w:line="400" w:lineRule="exact"/>
        <w:rPr>
          <w:rFonts w:ascii="Book Antiqua" w:eastAsia="標楷體" w:hAnsi="Book Antiqua"/>
          <w:color w:val="FF0000"/>
        </w:rPr>
      </w:pPr>
      <w:r w:rsidRPr="00FD5FBC">
        <w:rPr>
          <w:rFonts w:ascii="Book Antiqua" w:eastAsia="標楷體" w:hAnsi="Book Antiqua" w:hint="eastAsia"/>
          <w:color w:val="FF0000"/>
        </w:rPr>
        <w:t>講師皆需由職</w:t>
      </w:r>
      <w:proofErr w:type="gramStart"/>
      <w:r w:rsidRPr="00FD5FBC">
        <w:rPr>
          <w:rFonts w:ascii="Book Antiqua" w:eastAsia="標楷體" w:hAnsi="Book Antiqua" w:hint="eastAsia"/>
          <w:color w:val="FF0000"/>
        </w:rPr>
        <w:t>涯</w:t>
      </w:r>
      <w:proofErr w:type="gramEnd"/>
      <w:r w:rsidRPr="00FD5FBC">
        <w:rPr>
          <w:rFonts w:ascii="Book Antiqua" w:eastAsia="標楷體" w:hAnsi="Book Antiqua" w:hint="eastAsia"/>
          <w:color w:val="FF0000"/>
        </w:rPr>
        <w:t>發展中心安排，</w:t>
      </w:r>
      <w:r w:rsidR="00FD5FBC" w:rsidRPr="00FD5FBC">
        <w:rPr>
          <w:rFonts w:ascii="Book Antiqua" w:eastAsia="標楷體" w:hAnsi="Book Antiqua" w:hint="eastAsia"/>
          <w:color w:val="FF0000"/>
        </w:rPr>
        <w:t>恕不接受申請單位自行邀約。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689"/>
        <w:gridCol w:w="970"/>
        <w:gridCol w:w="10"/>
        <w:gridCol w:w="1854"/>
        <w:gridCol w:w="36"/>
        <w:gridCol w:w="854"/>
        <w:gridCol w:w="6"/>
        <w:gridCol w:w="3641"/>
      </w:tblGrid>
      <w:tr w:rsidR="004434AF" w:rsidRPr="00AB4133" w:rsidTr="00F51169">
        <w:trPr>
          <w:trHeight w:val="408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申請單位</w:t>
            </w:r>
          </w:p>
        </w:tc>
        <w:tc>
          <w:tcPr>
            <w:tcW w:w="1669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聯絡人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聯絡電話</w:t>
            </w:r>
          </w:p>
        </w:tc>
        <w:tc>
          <w:tcPr>
            <w:tcW w:w="1669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email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sz w:val="26"/>
                <w:szCs w:val="26"/>
              </w:rPr>
            </w:pPr>
          </w:p>
        </w:tc>
      </w:tr>
      <w:tr w:rsidR="004434AF" w:rsidRPr="00AB4133" w:rsidTr="00F51169">
        <w:trPr>
          <w:trHeight w:val="1007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服務對象</w:t>
            </w:r>
          </w:p>
        </w:tc>
        <w:tc>
          <w:tcPr>
            <w:tcW w:w="8060" w:type="dxa"/>
            <w:gridSpan w:val="8"/>
            <w:vAlign w:val="center"/>
          </w:tcPr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大學部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 xml:space="preserve">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 xml:space="preserve">          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>年級</w:t>
            </w:r>
          </w:p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碩士班</w:t>
            </w:r>
          </w:p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博士班</w:t>
            </w: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tcBorders>
              <w:bottom w:val="single" w:sz="4" w:space="0" w:color="000000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課程名稱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課程人數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02C8D" w:rsidRPr="00AB4133" w:rsidTr="00FD5FBC">
        <w:trPr>
          <w:trHeight w:val="288"/>
          <w:jc w:val="center"/>
        </w:trPr>
        <w:tc>
          <w:tcPr>
            <w:tcW w:w="17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2C8D" w:rsidRPr="00AB4133" w:rsidRDefault="00902C8D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活動地點</w:t>
            </w:r>
          </w:p>
        </w:tc>
        <w:tc>
          <w:tcPr>
            <w:tcW w:w="8060" w:type="dxa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2C8D" w:rsidRPr="00AB4133" w:rsidRDefault="00902C8D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755374" w:rsidRPr="00AB4133" w:rsidTr="00F51169">
        <w:trPr>
          <w:trHeight w:val="501"/>
          <w:jc w:val="center"/>
        </w:trPr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374" w:rsidRPr="00AB4133" w:rsidRDefault="00755374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預計安排時間</w:t>
            </w:r>
          </w:p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</w:p>
        </w:tc>
        <w:tc>
          <w:tcPr>
            <w:tcW w:w="80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proofErr w:type="gramStart"/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proofErr w:type="gramEnd"/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proofErr w:type="gramStart"/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proofErr w:type="gramEnd"/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proofErr w:type="gramStart"/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proofErr w:type="gramEnd"/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DC4C07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C859BB" w:rsidRDefault="00C859BB" w:rsidP="00C859BB">
            <w:pPr>
              <w:snapToGrid w:val="0"/>
              <w:spacing w:line="340" w:lineRule="exact"/>
              <w:rPr>
                <w:rFonts w:ascii="Book Antiqua" w:eastAsia="標楷體" w:hAnsi="Book Antiqua"/>
                <w:sz w:val="26"/>
              </w:rPr>
            </w:pPr>
            <w:r>
              <w:rPr>
                <w:rFonts w:ascii="Book Antiqua" w:eastAsia="標楷體" w:hAnsi="Book Antiqua" w:hint="eastAsia"/>
                <w:sz w:val="26"/>
              </w:rPr>
              <w:t>備註說明：</w:t>
            </w:r>
          </w:p>
          <w:p w:rsidR="00C859BB" w:rsidRPr="00C859BB" w:rsidRDefault="00C859BB" w:rsidP="00C859BB">
            <w:pPr>
              <w:pStyle w:val="a5"/>
              <w:numPr>
                <w:ilvl w:val="0"/>
                <w:numId w:val="27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C859BB">
              <w:rPr>
                <w:rFonts w:ascii="Book Antiqua" w:eastAsia="標楷體" w:hAnsi="Book Antiqua" w:hint="eastAsia"/>
              </w:rPr>
              <w:t>若尚未確定日期，可先填送報申請表，另通知協調活動時間</w:t>
            </w:r>
          </w:p>
          <w:p w:rsidR="00C859BB" w:rsidRPr="00C859BB" w:rsidRDefault="00121809" w:rsidP="00FD5FBC">
            <w:pPr>
              <w:pStyle w:val="a5"/>
              <w:numPr>
                <w:ilvl w:val="0"/>
                <w:numId w:val="27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C859BB">
              <w:rPr>
                <w:rFonts w:ascii="Book Antiqua" w:eastAsia="標楷體" w:hAnsi="Book Antiqua"/>
              </w:rPr>
              <w:t>若申請項目為參訪，請預估交通時間</w:t>
            </w:r>
          </w:p>
        </w:tc>
      </w:tr>
      <w:tr w:rsidR="00DC4C07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DC4C07" w:rsidRPr="00DC4C07" w:rsidRDefault="00DC4C07" w:rsidP="00FD5FBC">
            <w:pPr>
              <w:spacing w:line="34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系所請填寫可負擔部分：鐘點費</w:t>
            </w:r>
            <w:r w:rsidRPr="00DC4C07">
              <w:rPr>
                <w:rFonts w:ascii="Book Antiqua" w:eastAsia="標楷體" w:hAnsi="Book Antiqua" w:hint="eastAsia"/>
              </w:rPr>
              <w:t xml:space="preserve"> 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</w:t>
            </w:r>
            <w:r w:rsidRPr="00DC4C07">
              <w:rPr>
                <w:rFonts w:ascii="Book Antiqua" w:eastAsia="標楷體" w:hAnsi="Book Antiqua" w:hint="eastAsia"/>
              </w:rPr>
              <w:t>；交通費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 </w:t>
            </w:r>
          </w:p>
        </w:tc>
      </w:tr>
      <w:tr w:rsidR="004434AF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3B004B" w:rsidRPr="00AB4133" w:rsidRDefault="00BD300C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>
              <w:rPr>
                <w:rFonts w:ascii="Book Antiqua" w:eastAsia="標楷體" w:hAnsi="Book Antiqua" w:hint="eastAsia"/>
                <w:color w:val="FF0000"/>
              </w:rPr>
              <w:t>※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皆</w:t>
            </w:r>
            <w:r>
              <w:rPr>
                <w:rFonts w:ascii="Book Antiqua" w:eastAsia="標楷體" w:hAnsi="Book Antiqua"/>
                <w:color w:val="FF0000"/>
              </w:rPr>
              <w:t>以中文表達</w:t>
            </w:r>
            <w:r>
              <w:rPr>
                <w:rFonts w:ascii="Book Antiqua" w:eastAsia="標楷體" w:hAnsi="Book Antiqua" w:hint="eastAsia"/>
                <w:color w:val="FF0000"/>
              </w:rPr>
              <w:t>若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有其他需求可再討論</w:t>
            </w:r>
            <w:r>
              <w:rPr>
                <w:rFonts w:ascii="Book Antiqua" w:eastAsia="標楷體" w:hAnsi="Book Antiqua" w:hint="eastAsia"/>
                <w:color w:val="FF0000"/>
              </w:rPr>
              <w:t>，若申請多個項目，請分開填寫表單，謝謝。</w:t>
            </w:r>
          </w:p>
        </w:tc>
      </w:tr>
      <w:tr w:rsidR="00BD300C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D300C" w:rsidRDefault="00BD300C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AB4133">
              <w:rPr>
                <w:rFonts w:ascii="Book Antiqua" w:eastAsia="標楷體" w:hAnsi="Book Antiqua"/>
                <w:b/>
              </w:rPr>
              <w:t>一、職能探索</w:t>
            </w:r>
            <w:r w:rsidRPr="00AB4133">
              <w:rPr>
                <w:rFonts w:ascii="Book Antiqua" w:eastAsia="標楷體" w:hAnsi="Book Antiqua"/>
                <w:b/>
              </w:rPr>
              <w:t>(</w:t>
            </w:r>
            <w:r w:rsidRPr="00AB4133">
              <w:rPr>
                <w:rFonts w:ascii="Book Antiqua" w:eastAsia="標楷體" w:hAnsi="Book Antiqua"/>
                <w:b/>
              </w:rPr>
              <w:t>系統檢測</w:t>
            </w:r>
            <w:r w:rsidRPr="00AB4133">
              <w:rPr>
                <w:rFonts w:ascii="Book Antiqua" w:eastAsia="標楷體" w:hAnsi="Book Antiqua"/>
                <w:b/>
              </w:rPr>
              <w:t>)</w:t>
            </w:r>
          </w:p>
        </w:tc>
      </w:tr>
      <w:tr w:rsidR="0039065C" w:rsidRPr="00AB4133" w:rsidTr="00C859BB">
        <w:trPr>
          <w:trHeight w:val="61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39065C" w:rsidRPr="00AB4133" w:rsidTr="00C859BB">
        <w:trPr>
          <w:trHeight w:val="213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AB4133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UCAN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檢</w:t>
            </w:r>
            <w:r w:rsidR="0039065C" w:rsidRPr="00AB4133">
              <w:rPr>
                <w:rFonts w:ascii="Book Antiqua" w:eastAsia="標楷體" w:hAnsi="Book Antiqua"/>
              </w:rPr>
              <w:t>測及解析</w:t>
            </w:r>
          </w:p>
          <w:p w:rsidR="0039065C" w:rsidRPr="00AB4133" w:rsidRDefault="0039065C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</w:t>
            </w:r>
            <w:r w:rsidRPr="00AB4133">
              <w:rPr>
                <w:rFonts w:ascii="Book Antiqua" w:eastAsia="標楷體" w:hAnsi="Book Antiqua"/>
              </w:rPr>
              <w:t>1.5~2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已架設在</w:t>
            </w:r>
            <w:r w:rsidRPr="00AB4133">
              <w:rPr>
                <w:rFonts w:ascii="Book Antiqua" w:eastAsia="標楷體" w:hAnsi="Book Antiqua"/>
                <w:u w:val="single"/>
              </w:rPr>
              <w:t>本校校務資訊系統</w:t>
            </w:r>
            <w:r w:rsidRPr="00AB4133">
              <w:rPr>
                <w:rFonts w:ascii="Book Antiqua" w:eastAsia="標楷體" w:hAnsi="Book Antiqua"/>
              </w:rPr>
              <w:t>，了解各項職場共通能力的具備程度，即早進行職</w:t>
            </w:r>
            <w:proofErr w:type="gramStart"/>
            <w:r w:rsidRPr="00AB4133">
              <w:rPr>
                <w:rFonts w:ascii="Book Antiqua" w:eastAsia="標楷體" w:hAnsi="Book Antiqua"/>
              </w:rPr>
              <w:t>涯</w:t>
            </w:r>
            <w:proofErr w:type="gramEnd"/>
            <w:r w:rsidRPr="00AB4133">
              <w:rPr>
                <w:rFonts w:ascii="Book Antiqua" w:eastAsia="標楷體" w:hAnsi="Book Antiqua"/>
              </w:rPr>
              <w:t>規</w:t>
            </w:r>
            <w:bookmarkStart w:id="0" w:name="_GoBack"/>
            <w:bookmarkEnd w:id="0"/>
            <w:r w:rsidRPr="00AB4133">
              <w:rPr>
                <w:rFonts w:ascii="Book Antiqua" w:eastAsia="標楷體" w:hAnsi="Book Antiqua"/>
              </w:rPr>
              <w:t>劃與學習準備。</w:t>
            </w:r>
          </w:p>
          <w:p w:rsidR="00565B9A" w:rsidRPr="00AB4133" w:rsidRDefault="00565B9A" w:rsidP="00FD5FBC">
            <w:pPr>
              <w:spacing w:line="340" w:lineRule="exact"/>
              <w:rPr>
                <w:rFonts w:ascii="Book Antiqua" w:eastAsia="標楷體" w:hAnsi="Book Antiqua"/>
              </w:rPr>
            </w:pPr>
            <w:proofErr w:type="gramStart"/>
            <w:r w:rsidRPr="00AB4133">
              <w:rPr>
                <w:rFonts w:ascii="Book Antiqua" w:eastAsia="標楷體" w:hAnsi="Book Antiqua"/>
              </w:rPr>
              <w:t>註</w:t>
            </w:r>
            <w:proofErr w:type="gramEnd"/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請同學</w:t>
            </w:r>
            <w:r w:rsidR="00B7504F">
              <w:rPr>
                <w:rFonts w:ascii="Book Antiqua" w:eastAsia="標楷體" w:hAnsi="Book Antiqua" w:hint="eastAsia"/>
              </w:rPr>
              <w:t>於課堂前先行做完測驗，測驗時間為</w:t>
            </w:r>
            <w:r w:rsidR="00B7504F">
              <w:rPr>
                <w:rFonts w:ascii="Book Antiqua" w:eastAsia="標楷體" w:hAnsi="Book Antiqua" w:hint="eastAsia"/>
              </w:rPr>
              <w:t>10</w:t>
            </w:r>
            <w:r w:rsidR="00B7504F">
              <w:rPr>
                <w:rFonts w:ascii="Book Antiqua" w:eastAsia="標楷體" w:hAnsi="Book Antiqua" w:hint="eastAsia"/>
              </w:rPr>
              <w:t>分鐘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pStyle w:val="a5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proofErr w:type="gramStart"/>
            <w:r w:rsidRPr="00AB4133">
              <w:rPr>
                <w:rFonts w:ascii="Book Antiqua" w:eastAsia="標楷體" w:hAnsi="Book Antiqua"/>
              </w:rPr>
              <w:t>依照系</w:t>
            </w:r>
            <w:proofErr w:type="gramEnd"/>
            <w:r w:rsidRPr="00AB4133">
              <w:rPr>
                <w:rFonts w:ascii="Book Antiqua" w:eastAsia="標楷體" w:hAnsi="Book Antiqua"/>
              </w:rPr>
              <w:t>所規定支付，不足講師費部分</w:t>
            </w:r>
            <w:proofErr w:type="gramStart"/>
            <w:r w:rsidRPr="00AB4133">
              <w:rPr>
                <w:rFonts w:ascii="Book Antiqua" w:eastAsia="標楷體" w:hAnsi="Book Antiqua"/>
              </w:rPr>
              <w:t>由本組協</w:t>
            </w:r>
            <w:proofErr w:type="gramEnd"/>
            <w:r w:rsidRPr="00AB4133">
              <w:rPr>
                <w:rFonts w:ascii="Book Antiqua" w:eastAsia="標楷體" w:hAnsi="Book Antiqua"/>
              </w:rPr>
              <w:t>助支付。</w:t>
            </w:r>
          </w:p>
          <w:p w:rsidR="00565B9A" w:rsidRPr="00AB4133" w:rsidRDefault="00565B9A" w:rsidP="00FD5FBC">
            <w:pPr>
              <w:pStyle w:val="a5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同學若欲深入探討，可</w:t>
            </w:r>
            <w:proofErr w:type="gramStart"/>
            <w:r w:rsidRPr="00AB4133">
              <w:rPr>
                <w:rFonts w:ascii="Book Antiqua" w:eastAsia="標楷體" w:hAnsi="Book Antiqua"/>
              </w:rPr>
              <w:t>申請本組免費</w:t>
            </w:r>
            <w:proofErr w:type="gramEnd"/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Pr="00AB4133">
              <w:rPr>
                <w:rFonts w:ascii="Book Antiqua" w:eastAsia="標楷體" w:hAnsi="Book Antiqua"/>
              </w:rPr>
              <w:t>諮詢。</w:t>
            </w:r>
          </w:p>
        </w:tc>
      </w:tr>
      <w:tr w:rsidR="0039065C" w:rsidRPr="00AB4133" w:rsidTr="00C859BB">
        <w:trPr>
          <w:trHeight w:val="56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FD5FBC">
            <w:pPr>
              <w:spacing w:beforeLines="50" w:before="180" w:afterLines="50" w:after="180" w:line="340" w:lineRule="exact"/>
              <w:jc w:val="both"/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CPAS</w:t>
            </w:r>
            <w:r w:rsidR="0039065C" w:rsidRPr="00AB4133"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  <w:t>職業適性診斷測驗</w:t>
            </w:r>
          </w:p>
          <w:p w:rsidR="00565B9A" w:rsidRPr="00AB4133" w:rsidRDefault="00565B9A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 w:cs="新細明體"/>
                <w:bCs/>
                <w:kern w:val="0"/>
                <w:shd w:val="clear" w:color="auto" w:fill="FFFFFF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="005A06D0">
              <w:rPr>
                <w:rFonts w:ascii="Book Antiqua" w:eastAsia="標楷體" w:hAnsi="Book Antiqua" w:hint="eastAsia"/>
              </w:rPr>
              <w:t>班級團體施測後進行現場解析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90712B" w:rsidP="00FD5FBC">
            <w:pPr>
              <w:shd w:val="clear" w:color="auto" w:fill="FFFFFF"/>
              <w:spacing w:line="340" w:lineRule="exact"/>
              <w:rPr>
                <w:rFonts w:ascii="Book Antiqua" w:eastAsia="標楷體" w:hAnsi="Book Antiqua"/>
              </w:rPr>
            </w:pPr>
            <w:r w:rsidRPr="0090712B">
              <w:rPr>
                <w:rFonts w:ascii="Book Antiqua" w:eastAsia="標楷體" w:hAnsi="Book Antiqua"/>
              </w:rPr>
              <w:t>『職業適性診斷測驗』</w:t>
            </w:r>
            <w:r w:rsidRPr="0090712B">
              <w:rPr>
                <w:rFonts w:ascii="Book Antiqua" w:eastAsia="標楷體" w:hAnsi="Book Antiqua"/>
              </w:rPr>
              <w:t>Career personality Aptitude System</w:t>
            </w:r>
            <w:r w:rsidRPr="0090712B">
              <w:rPr>
                <w:rFonts w:ascii="Book Antiqua" w:eastAsia="標楷體" w:hAnsi="Book Antiqua"/>
              </w:rPr>
              <w:t>，本質上是一種人格特質測驗，主要是</w:t>
            </w:r>
            <w:proofErr w:type="gramStart"/>
            <w:r w:rsidRPr="0090712B">
              <w:rPr>
                <w:rFonts w:ascii="Book Antiqua" w:eastAsia="標楷體" w:hAnsi="Book Antiqua"/>
              </w:rPr>
              <w:t>用於診</w:t>
            </w:r>
            <w:proofErr w:type="gramEnd"/>
            <w:r w:rsidRPr="0090712B">
              <w:rPr>
                <w:rFonts w:ascii="Book Antiqua" w:eastAsia="標楷體" w:hAnsi="Book Antiqua"/>
              </w:rPr>
              <w:t>測個人的職業「適性（</w:t>
            </w:r>
            <w:r w:rsidRPr="0090712B">
              <w:rPr>
                <w:rFonts w:ascii="Book Antiqua" w:eastAsia="標楷體" w:hAnsi="Book Antiqua"/>
              </w:rPr>
              <w:t>Aptitude</w:t>
            </w:r>
            <w:r w:rsidRPr="0090712B">
              <w:rPr>
                <w:rFonts w:ascii="Book Antiqua" w:eastAsia="標楷體" w:hAnsi="Book Antiqua"/>
              </w:rPr>
              <w:t>）」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9A" w:rsidRPr="00AB4133" w:rsidRDefault="00121809" w:rsidP="00FD5FBC">
            <w:pPr>
              <w:pStyle w:val="a5"/>
              <w:numPr>
                <w:ilvl w:val="0"/>
                <w:numId w:val="20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與賈桃樂主題學習館合作安排講師，活動</w:t>
            </w:r>
            <w:r w:rsidR="00565B9A" w:rsidRPr="00AB4133">
              <w:rPr>
                <w:rFonts w:ascii="Book Antiqua" w:eastAsia="標楷體" w:hAnsi="Book Antiqua"/>
              </w:rPr>
              <w:t>完全免費。</w:t>
            </w:r>
          </w:p>
          <w:p w:rsidR="00BD300C" w:rsidRDefault="00565B9A" w:rsidP="00FD5FBC">
            <w:pPr>
              <w:pStyle w:val="a5"/>
              <w:numPr>
                <w:ilvl w:val="0"/>
                <w:numId w:val="20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</w:t>
            </w:r>
            <w:proofErr w:type="gramStart"/>
            <w:r w:rsidR="005A06D0" w:rsidRPr="00AB4133">
              <w:rPr>
                <w:rFonts w:ascii="Book Antiqua" w:eastAsia="標楷體" w:hAnsi="Book Antiqua"/>
              </w:rPr>
              <w:t>，</w:t>
            </w:r>
            <w:proofErr w:type="gramEnd"/>
            <w:r w:rsidR="005A06D0" w:rsidRPr="00AB4133">
              <w:rPr>
                <w:rFonts w:ascii="Book Antiqua" w:eastAsia="標楷體" w:hAnsi="Book Antiqua"/>
              </w:rPr>
              <w:t>可</w:t>
            </w:r>
            <w:proofErr w:type="gramStart"/>
            <w:r w:rsidR="005A06D0" w:rsidRPr="00AB4133">
              <w:rPr>
                <w:rFonts w:ascii="Book Antiqua" w:eastAsia="標楷體" w:hAnsi="Book Antiqua"/>
              </w:rPr>
              <w:t>申請本組免</w:t>
            </w:r>
            <w:proofErr w:type="gramEnd"/>
            <w:r w:rsidR="005A06D0" w:rsidRPr="00AB4133">
              <w:rPr>
                <w:rFonts w:ascii="Book Antiqua" w:eastAsia="標楷體" w:hAnsi="Book Antiqua"/>
              </w:rPr>
              <w:t>費</w:t>
            </w:r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="005A06D0" w:rsidRPr="00AB4133">
              <w:rPr>
                <w:rFonts w:ascii="Book Antiqua" w:eastAsia="標楷體" w:hAnsi="Book Antiqua"/>
              </w:rPr>
              <w:t>諮詢。</w:t>
            </w:r>
          </w:p>
          <w:p w:rsidR="005A06D0" w:rsidRPr="00B7504F" w:rsidRDefault="005A06D0" w:rsidP="00FD5FBC">
            <w:pPr>
              <w:pStyle w:val="a5"/>
              <w:spacing w:line="340" w:lineRule="exact"/>
              <w:ind w:leftChars="0"/>
              <w:rPr>
                <w:rFonts w:ascii="Book Antiqua" w:eastAsia="標楷體" w:hAnsi="Book Antiqua"/>
              </w:rPr>
            </w:pPr>
          </w:p>
        </w:tc>
      </w:tr>
      <w:tr w:rsidR="00AB4133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4133" w:rsidRPr="00AB4133" w:rsidRDefault="00AB4133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lastRenderedPageBreak/>
              <w:t>二、職場規劃與應用</w:t>
            </w:r>
          </w:p>
        </w:tc>
      </w:tr>
      <w:tr w:rsidR="00AB4133" w:rsidRPr="00AB4133" w:rsidTr="00C859BB">
        <w:trPr>
          <w:trHeight w:val="2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962770" w:rsidRPr="00AB4133" w:rsidTr="00C859BB">
        <w:trPr>
          <w:trHeight w:val="307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</w:t>
            </w:r>
            <w:proofErr w:type="gramStart"/>
            <w:r w:rsidR="00962770" w:rsidRPr="00AB4133">
              <w:rPr>
                <w:rFonts w:ascii="Book Antiqua" w:eastAsia="標楷體" w:hAnsi="Book Antiqua" w:cs="新細明體"/>
                <w:kern w:val="0"/>
              </w:rPr>
              <w:t>涯</w:t>
            </w:r>
            <w:proofErr w:type="gramEnd"/>
            <w:r w:rsidR="00962770" w:rsidRPr="00AB4133">
              <w:rPr>
                <w:rFonts w:ascii="Book Antiqua" w:eastAsia="標楷體" w:hAnsi="Book Antiqua" w:cs="新細明體"/>
                <w:kern w:val="0"/>
              </w:rPr>
              <w:t>規劃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--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如何提升就業力與確定方向</w:t>
            </w:r>
          </w:p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職場面試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求職技巧及履歷撰寫</w:t>
            </w:r>
          </w:p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 w:cs="新細明體"/>
                <w:color w:val="777777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溝通與口語表達</w:t>
            </w:r>
          </w:p>
          <w:p w:rsidR="00962770" w:rsidRPr="00AB4133" w:rsidRDefault="00AB4133" w:rsidP="00FD5FBC">
            <w:pPr>
              <w:widowControl/>
              <w:spacing w:line="340" w:lineRule="exact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場贏家專業能力</w:t>
            </w:r>
          </w:p>
          <w:p w:rsidR="00962770" w:rsidRPr="00AB4133" w:rsidRDefault="00AB4133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職場禮儀</w:t>
            </w:r>
          </w:p>
          <w:p w:rsidR="00962770" w:rsidRPr="00AB4133" w:rsidRDefault="00AB4133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</w:t>
            </w:r>
            <w:proofErr w:type="gramStart"/>
            <w:r w:rsidR="00962770" w:rsidRPr="00AB4133">
              <w:rPr>
                <w:rFonts w:ascii="Book Antiqua" w:eastAsia="標楷體" w:hAnsi="Book Antiqua"/>
              </w:rPr>
              <w:t>場穿搭</w:t>
            </w:r>
            <w:proofErr w:type="gramEnd"/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962770" w:rsidP="00FD5FBC">
            <w:pPr>
              <w:pStyle w:val="a5"/>
              <w:widowControl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專題講座形式</w:t>
            </w:r>
          </w:p>
          <w:p w:rsidR="00962770" w:rsidRPr="00AB4133" w:rsidRDefault="00962770" w:rsidP="00FD5FBC">
            <w:pPr>
              <w:pStyle w:val="a5"/>
              <w:widowControl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可針對系所量身打造內容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70" w:rsidRPr="00AB4133" w:rsidRDefault="00962770" w:rsidP="00FD5FBC">
            <w:pPr>
              <w:pStyle w:val="a5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proofErr w:type="gramStart"/>
            <w:r w:rsidRPr="00AB4133">
              <w:rPr>
                <w:rFonts w:ascii="Book Antiqua" w:eastAsia="標楷體" w:hAnsi="Book Antiqua"/>
              </w:rPr>
              <w:t>依照系</w:t>
            </w:r>
            <w:proofErr w:type="gramEnd"/>
            <w:r w:rsidRPr="00AB4133">
              <w:rPr>
                <w:rFonts w:ascii="Book Antiqua" w:eastAsia="標楷體" w:hAnsi="Book Antiqua"/>
              </w:rPr>
              <w:t>所規定支付，不足講師費部分</w:t>
            </w:r>
            <w:proofErr w:type="gramStart"/>
            <w:r w:rsidRPr="00AB4133">
              <w:rPr>
                <w:rFonts w:ascii="Book Antiqua" w:eastAsia="標楷體" w:hAnsi="Book Antiqua"/>
              </w:rPr>
              <w:t>由本組協</w:t>
            </w:r>
            <w:proofErr w:type="gramEnd"/>
            <w:r w:rsidRPr="00AB4133">
              <w:rPr>
                <w:rFonts w:ascii="Book Antiqua" w:eastAsia="標楷體" w:hAnsi="Book Antiqua"/>
              </w:rPr>
              <w:t>助支付。</w:t>
            </w:r>
          </w:p>
          <w:p w:rsidR="00962770" w:rsidRPr="00AB4133" w:rsidRDefault="00962770" w:rsidP="00FD5FBC">
            <w:pPr>
              <w:pStyle w:val="a5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講師</w:t>
            </w:r>
            <w:proofErr w:type="gramStart"/>
            <w:r w:rsidRPr="00AB4133">
              <w:rPr>
                <w:rFonts w:ascii="Book Antiqua" w:eastAsia="標楷體" w:hAnsi="Book Antiqua"/>
              </w:rPr>
              <w:t>由本組選派</w:t>
            </w:r>
            <w:proofErr w:type="gramEnd"/>
            <w:r w:rsidR="001C5CA7">
              <w:rPr>
                <w:rFonts w:ascii="Book Antiqua" w:eastAsia="標楷體" w:hAnsi="Book Antiqua" w:hint="eastAsia"/>
              </w:rPr>
              <w:t>。</w:t>
            </w:r>
          </w:p>
        </w:tc>
      </w:tr>
      <w:tr w:rsidR="00121809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三、</w:t>
            </w:r>
            <w:proofErr w:type="gramStart"/>
            <w:r w:rsidRPr="00121809">
              <w:rPr>
                <w:rFonts w:ascii="Book Antiqua" w:eastAsia="標楷體" w:hAnsi="Book Antiqua" w:hint="eastAsia"/>
                <w:b/>
              </w:rPr>
              <w:t>牌卡工作</w:t>
            </w:r>
            <w:proofErr w:type="gramEnd"/>
            <w:r w:rsidRPr="00121809">
              <w:rPr>
                <w:rFonts w:ascii="Book Antiqua" w:eastAsia="標楷體" w:hAnsi="Book Antiqua" w:hint="eastAsia"/>
                <w:b/>
              </w:rPr>
              <w:t>坊</w:t>
            </w:r>
          </w:p>
        </w:tc>
      </w:tr>
      <w:tr w:rsidR="00121809" w:rsidRPr="00AB4133" w:rsidTr="00C859BB">
        <w:trPr>
          <w:trHeight w:val="2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121809" w:rsidRPr="00AB4133" w:rsidTr="00C859BB">
        <w:trPr>
          <w:trHeight w:val="307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BB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內容:holland 卡-職</w:t>
            </w:r>
            <w:proofErr w:type="gramStart"/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涯</w:t>
            </w:r>
            <w:proofErr w:type="gramEnd"/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探索卡牌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(</w:t>
            </w:r>
            <w:hyperlink r:id="rId7" w:tooltip="職涯探索卡牌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說明網址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夢想實踐卡(</w:t>
            </w:r>
            <w:hyperlink r:id="rId8" w:tooltip="1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說明網址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能力強項卡(</w:t>
            </w:r>
            <w:hyperlink r:id="rId9" w:tooltip="1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說明網址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C859BB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/>
                <w:b/>
                <w:u w:val="single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121809">
              <w:rPr>
                <w:rFonts w:ascii="Book Antiqua" w:eastAsia="標楷體" w:hAnsi="Book Antiqua" w:hint="eastAsia"/>
              </w:rPr>
              <w:t>時間：最少</w:t>
            </w:r>
            <w:r w:rsidRPr="00121809">
              <w:rPr>
                <w:rFonts w:ascii="Book Antiqua" w:eastAsia="標楷體" w:hAnsi="Book Antiqua" w:hint="eastAsia"/>
              </w:rPr>
              <w:t>2</w:t>
            </w:r>
            <w:r w:rsidRPr="00121809">
              <w:rPr>
                <w:rFonts w:ascii="Book Antiqua" w:eastAsia="標楷體" w:hAnsi="Book Antiqua" w:hint="eastAsia"/>
              </w:rPr>
              <w:t>小時</w:t>
            </w:r>
          </w:p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121809">
              <w:rPr>
                <w:rFonts w:ascii="Book Antiqua" w:eastAsia="標楷體" w:hAnsi="Book Antiqua" w:hint="eastAsia"/>
              </w:rPr>
              <w:t>人數：最多</w:t>
            </w:r>
            <w:r w:rsidRPr="00121809">
              <w:rPr>
                <w:rFonts w:ascii="Book Antiqua" w:eastAsia="標楷體" w:hAnsi="Book Antiqua" w:hint="eastAsia"/>
              </w:rPr>
              <w:t>30</w:t>
            </w:r>
            <w:r w:rsidRPr="00121809">
              <w:rPr>
                <w:rFonts w:ascii="Book Antiqua" w:eastAsia="標楷體" w:hAnsi="Book Antiqua" w:hint="eastAsia"/>
              </w:rPr>
              <w:t>人</w:t>
            </w:r>
          </w:p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121809">
              <w:rPr>
                <w:rFonts w:ascii="Book Antiqua" w:eastAsia="標楷體" w:hAnsi="Book Antiqua" w:hint="eastAsia"/>
              </w:rPr>
              <w:t>需要能分組之場地</w:t>
            </w:r>
          </w:p>
          <w:p w:rsidR="00121809" w:rsidRPr="00AB4133" w:rsidRDefault="00121809" w:rsidP="00FD5FBC">
            <w:pPr>
              <w:pStyle w:val="a5"/>
              <w:widowControl/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pStyle w:val="a5"/>
              <w:numPr>
                <w:ilvl w:val="0"/>
                <w:numId w:val="26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>
              <w:rPr>
                <w:rFonts w:ascii="Book Antiqua" w:eastAsia="標楷體" w:hAnsi="Book Antiqua"/>
              </w:rPr>
              <w:t>原則上</w:t>
            </w:r>
            <w:proofErr w:type="gramStart"/>
            <w:r w:rsidRPr="00AB4133">
              <w:rPr>
                <w:rFonts w:ascii="Book Antiqua" w:eastAsia="標楷體" w:hAnsi="Book Antiqua"/>
              </w:rPr>
              <w:t>依照系</w:t>
            </w:r>
            <w:proofErr w:type="gramEnd"/>
            <w:r w:rsidRPr="00AB4133">
              <w:rPr>
                <w:rFonts w:ascii="Book Antiqua" w:eastAsia="標楷體" w:hAnsi="Book Antiqua"/>
              </w:rPr>
              <w:t>所規定支付，不足講師費部分</w:t>
            </w:r>
            <w:proofErr w:type="gramStart"/>
            <w:r w:rsidRPr="00AB4133">
              <w:rPr>
                <w:rFonts w:ascii="Book Antiqua" w:eastAsia="標楷體" w:hAnsi="Book Antiqua"/>
              </w:rPr>
              <w:t>由本組協</w:t>
            </w:r>
            <w:proofErr w:type="gramEnd"/>
            <w:r w:rsidRPr="00AB4133">
              <w:rPr>
                <w:rFonts w:ascii="Book Antiqua" w:eastAsia="標楷體" w:hAnsi="Book Antiqua"/>
              </w:rPr>
              <w:t>助支付。</w:t>
            </w:r>
          </w:p>
          <w:p w:rsidR="00121809" w:rsidRPr="00AB4133" w:rsidRDefault="00121809" w:rsidP="00FD5FBC">
            <w:pPr>
              <w:pStyle w:val="a5"/>
              <w:numPr>
                <w:ilvl w:val="0"/>
                <w:numId w:val="26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講師</w:t>
            </w:r>
            <w:proofErr w:type="gramStart"/>
            <w:r w:rsidRPr="00AB4133">
              <w:rPr>
                <w:rFonts w:ascii="Book Antiqua" w:eastAsia="標楷體" w:hAnsi="Book Antiqua"/>
              </w:rPr>
              <w:t>由本組選派</w:t>
            </w:r>
            <w:proofErr w:type="gramEnd"/>
            <w:r>
              <w:rPr>
                <w:rFonts w:ascii="Book Antiqua" w:eastAsia="標楷體" w:hAnsi="Book Antiqua" w:hint="eastAsia"/>
              </w:rPr>
              <w:t>。</w:t>
            </w:r>
          </w:p>
        </w:tc>
      </w:tr>
      <w:tr w:rsidR="00121809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四</w:t>
            </w:r>
            <w:r w:rsidRPr="00AB4133">
              <w:rPr>
                <w:rFonts w:ascii="Book Antiqua" w:eastAsia="標楷體" w:hAnsi="Book Antiqua"/>
                <w:b/>
              </w:rPr>
              <w:t>、職</w:t>
            </w:r>
            <w:proofErr w:type="gramStart"/>
            <w:r w:rsidRPr="00AB4133">
              <w:rPr>
                <w:rFonts w:ascii="Book Antiqua" w:eastAsia="標楷體" w:hAnsi="Book Antiqua"/>
                <w:b/>
              </w:rPr>
              <w:t>涯主題館參</w:t>
            </w:r>
            <w:proofErr w:type="gramEnd"/>
            <w:r w:rsidRPr="00AB4133">
              <w:rPr>
                <w:rFonts w:ascii="Book Antiqua" w:eastAsia="標楷體" w:hAnsi="Book Antiqua"/>
                <w:b/>
              </w:rPr>
              <w:t>訪活動</w:t>
            </w:r>
          </w:p>
        </w:tc>
      </w:tr>
      <w:tr w:rsidR="00121809" w:rsidRPr="00AB4133" w:rsidTr="00C859BB">
        <w:trPr>
          <w:trHeight w:val="24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121809" w:rsidRPr="00AB4133" w:rsidTr="00C859BB">
        <w:trPr>
          <w:trHeight w:val="220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AB4133">
              <w:rPr>
                <w:rFonts w:ascii="Book Antiqua" w:eastAsia="標楷體" w:hAnsi="Book Antiqua"/>
                <w:b/>
              </w:rPr>
              <w:t>賈桃樂</w:t>
            </w:r>
            <w:proofErr w:type="gramEnd"/>
            <w:r w:rsidRPr="00AB4133">
              <w:rPr>
                <w:rFonts w:ascii="Book Antiqua" w:eastAsia="標楷體" w:hAnsi="Book Antiqua"/>
                <w:b/>
              </w:rPr>
              <w:t>學習</w:t>
            </w:r>
            <w:proofErr w:type="gramStart"/>
            <w:r w:rsidRPr="00AB4133">
              <w:rPr>
                <w:rFonts w:ascii="Book Antiqua" w:eastAsia="標楷體" w:hAnsi="Book Antiqua"/>
                <w:b/>
              </w:rPr>
              <w:t>主題館參</w:t>
            </w:r>
            <w:proofErr w:type="gramEnd"/>
            <w:r w:rsidRPr="00AB4133">
              <w:rPr>
                <w:rFonts w:ascii="Book Antiqua" w:eastAsia="標楷體" w:hAnsi="Book Antiqua"/>
                <w:b/>
              </w:rPr>
              <w:t>訪</w:t>
            </w:r>
          </w:p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課程時間：包含交通約</w:t>
            </w:r>
            <w:r w:rsidRPr="00AB4133">
              <w:rPr>
                <w:rFonts w:ascii="Book Antiqua" w:eastAsia="標楷體" w:hAnsi="Book Antiqua"/>
              </w:rPr>
              <w:t>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121809" w:rsidRPr="00AB4133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</w:p>
          <w:p w:rsidR="00121809" w:rsidRPr="00AB4133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 w:rsidRPr="00C24A8A">
              <w:rPr>
                <w:rFonts w:ascii="Book Antiqua" w:eastAsia="標楷體" w:hAnsi="Book Antiqua" w:hint="eastAsia"/>
                <w:color w:val="FF0000"/>
              </w:rPr>
              <w:t>※費用：申請單位免</w:t>
            </w:r>
            <w:r>
              <w:rPr>
                <w:rFonts w:ascii="Book Antiqua" w:eastAsia="標楷體" w:hAnsi="Book Antiqua" w:hint="eastAsia"/>
                <w:color w:val="FF0000"/>
              </w:rPr>
              <w:t>費</w:t>
            </w:r>
            <w:r w:rsidRPr="00C24A8A">
              <w:rPr>
                <w:rFonts w:ascii="Book Antiqua" w:eastAsia="標楷體" w:hAnsi="Book Antiqua" w:hint="eastAsia"/>
                <w:color w:val="FF0000"/>
              </w:rPr>
              <w:t>。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 w:rsidRPr="00F51169">
              <w:rPr>
                <w:rFonts w:ascii="Book Antiqua" w:eastAsia="標楷體" w:hAnsi="Book Antiqua"/>
              </w:rPr>
              <w:t>館舍設施導</w:t>
            </w:r>
            <w:proofErr w:type="gramStart"/>
            <w:r w:rsidRPr="00F51169">
              <w:rPr>
                <w:rFonts w:ascii="Book Antiqua" w:eastAsia="標楷體" w:hAnsi="Book Antiqua"/>
              </w:rPr>
              <w:t>覽</w:t>
            </w:r>
            <w:proofErr w:type="gramEnd"/>
            <w:r w:rsidRPr="00F51169">
              <w:rPr>
                <w:rFonts w:ascii="Book Antiqua" w:eastAsia="標楷體" w:hAnsi="Book Antiqua"/>
              </w:rPr>
              <w:t>+</w:t>
            </w:r>
            <w:r w:rsidRPr="00F51169">
              <w:rPr>
                <w:rFonts w:ascii="Book Antiqua" w:eastAsia="標楷體" w:hAnsi="Book Antiqua"/>
              </w:rPr>
              <w:t>職涯課程安排</w:t>
            </w:r>
            <w:r>
              <w:rPr>
                <w:rFonts w:ascii="Book Antiqua" w:eastAsia="標楷體" w:hAnsi="Book Antiqua" w:hint="eastAsia"/>
              </w:rPr>
              <w:t>(</w:t>
            </w:r>
            <w:r>
              <w:rPr>
                <w:rFonts w:ascii="Book Antiqua" w:eastAsia="標楷體" w:hAnsi="Book Antiqua" w:hint="eastAsia"/>
              </w:rPr>
              <w:t>可</w:t>
            </w:r>
            <w:proofErr w:type="gramStart"/>
            <w:r>
              <w:rPr>
                <w:rFonts w:ascii="Book Antiqua" w:eastAsia="標楷體" w:hAnsi="Book Antiqua" w:hint="eastAsia"/>
              </w:rPr>
              <w:t>參考賈桃</w:t>
            </w:r>
            <w:proofErr w:type="gramEnd"/>
            <w:r>
              <w:rPr>
                <w:rFonts w:ascii="Book Antiqua" w:eastAsia="標楷體" w:hAnsi="Book Antiqua" w:hint="eastAsia"/>
              </w:rPr>
              <w:t>樂網站</w:t>
            </w:r>
            <w:r>
              <w:rPr>
                <w:rFonts w:ascii="Book Antiqua" w:eastAsia="標楷體" w:hAnsi="Book Antiqua" w:hint="eastAsia"/>
              </w:rPr>
              <w:t>)</w:t>
            </w:r>
            <w:r w:rsidRPr="00F51169">
              <w:rPr>
                <w:rFonts w:ascii="Book Antiqua" w:eastAsia="標楷體" w:hAnsi="Book Antiqua"/>
              </w:rPr>
              <w:t>，需視參加人數及參加對象安排內容。</w:t>
            </w:r>
          </w:p>
          <w:p w:rsidR="00121809" w:rsidRPr="00F51169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</w:p>
          <w:p w:rsidR="00121809" w:rsidRPr="00AB4133" w:rsidRDefault="00121809" w:rsidP="00FD5FBC">
            <w:pPr>
              <w:snapToGrid w:val="0"/>
              <w:spacing w:line="340" w:lineRule="exact"/>
              <w:rPr>
                <w:rFonts w:ascii="Book Antiqua" w:eastAsia="標楷體" w:hAnsi="Book Antiqu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網址：</w:t>
            </w:r>
            <w:hyperlink r:id="rId10" w:history="1">
              <w:r w:rsidRPr="00AB4133">
                <w:rPr>
                  <w:rStyle w:val="a3"/>
                  <w:rFonts w:ascii="Book Antiqua" w:eastAsia="標楷體" w:hAnsi="Book Antiqua"/>
                </w:rPr>
                <w:t>https://jtl.wda.gov.tw/</w:t>
              </w:r>
            </w:hyperlink>
            <w:r w:rsidRPr="00AB4133">
              <w:rPr>
                <w:rFonts w:ascii="Book Antiqua" w:eastAsia="標楷體" w:hAnsi="Book Antiqua"/>
              </w:rPr>
              <w:t>，地點</w:t>
            </w:r>
            <w:r w:rsidRPr="00AB4133">
              <w:rPr>
                <w:rFonts w:ascii="Book Antiqua" w:eastAsia="標楷體" w:hAnsi="Book Antiqua"/>
              </w:rPr>
              <w:t>:</w:t>
            </w:r>
            <w:r w:rsidRPr="00AB4133">
              <w:rPr>
                <w:rFonts w:ascii="Book Antiqua" w:eastAsia="標楷體" w:hAnsi="Book Antiqua"/>
              </w:rPr>
              <w:t>新竹市光華東街</w:t>
            </w:r>
            <w:r w:rsidRPr="00AB4133">
              <w:rPr>
                <w:rFonts w:ascii="Book Antiqua" w:eastAsia="標楷體" w:hAnsi="Book Antiqua"/>
              </w:rPr>
              <w:t>56</w:t>
            </w:r>
            <w:r w:rsidRPr="00AB4133">
              <w:rPr>
                <w:rFonts w:ascii="Book Antiqua" w:eastAsia="標楷體" w:hAnsi="Book Antiqua"/>
              </w:rPr>
              <w:t>號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121809" w:rsidRPr="00AB4133" w:rsidRDefault="00121809" w:rsidP="00FD5FBC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參訪人數達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人以上，提供車資補助，未達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人會取消補助</w:t>
            </w:r>
          </w:p>
        </w:tc>
      </w:tr>
      <w:tr w:rsidR="00121809" w:rsidRPr="00AB4133" w:rsidTr="00F51169">
        <w:trPr>
          <w:trHeight w:val="1273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申請時間：即日起至</w:t>
            </w:r>
            <w:r w:rsidR="00661986">
              <w:rPr>
                <w:rFonts w:ascii="Book Antiqua" w:eastAsia="標楷體" w:hAnsi="Book Antiqua" w:hint="eastAsia"/>
              </w:rPr>
              <w:t>2</w:t>
            </w:r>
            <w:r w:rsidR="00306224">
              <w:rPr>
                <w:rFonts w:ascii="Book Antiqua" w:eastAsia="標楷體" w:hAnsi="Book Antiqua" w:hint="eastAsia"/>
              </w:rPr>
              <w:t>/</w:t>
            </w:r>
            <w:r w:rsidR="00661986">
              <w:rPr>
                <w:rFonts w:ascii="Book Antiqua" w:eastAsia="標楷體" w:hAnsi="Book Antiqua" w:hint="eastAsia"/>
              </w:rPr>
              <w:t>24</w:t>
            </w:r>
            <w:r w:rsidR="00306224">
              <w:rPr>
                <w:rFonts w:ascii="Book Antiqua" w:eastAsia="標楷體" w:hAnsi="Book Antiqua" w:hint="eastAsia"/>
              </w:rPr>
              <w:t>(</w:t>
            </w:r>
            <w:r w:rsidR="00B2691F">
              <w:rPr>
                <w:rFonts w:ascii="Book Antiqua" w:eastAsia="標楷體" w:hAnsi="Book Antiqua" w:hint="eastAsia"/>
              </w:rPr>
              <w:t>四</w:t>
            </w:r>
            <w:r w:rsidR="00306224">
              <w:rPr>
                <w:rFonts w:ascii="Book Antiqua" w:eastAsia="標楷體" w:hAnsi="Book Antiqua" w:hint="eastAsia"/>
              </w:rPr>
              <w:t>)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 xml:space="preserve">mail </w:t>
            </w:r>
            <w:hyperlink r:id="rId11" w:history="1">
              <w:r w:rsidRPr="00E877AE">
                <w:rPr>
                  <w:rStyle w:val="a3"/>
                  <w:rFonts w:ascii="Book Antiqua" w:eastAsia="標楷體" w:hAnsi="Book Antiqua"/>
                </w:rPr>
                <w:t>至</w:t>
              </w:r>
              <w:r w:rsidRPr="00E877AE">
                <w:rPr>
                  <w:rStyle w:val="a3"/>
                  <w:rFonts w:ascii="Book Antiqua" w:eastAsia="標楷體" w:hAnsi="Book Antiqua" w:hint="eastAsia"/>
                </w:rPr>
                <w:t>ynhuang@mx.nthu.edu.tw</w:t>
              </w:r>
            </w:hyperlink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或紙本傳送</w:t>
            </w:r>
            <w:proofErr w:type="gramStart"/>
            <w:r>
              <w:rPr>
                <w:rFonts w:ascii="Book Antiqua" w:eastAsia="標楷體" w:hAnsi="Book Antiqua" w:hint="eastAsia"/>
              </w:rPr>
              <w:t>至綜學組</w:t>
            </w:r>
            <w:proofErr w:type="gramEnd"/>
            <w:r>
              <w:rPr>
                <w:rFonts w:ascii="Book Antiqua" w:eastAsia="標楷體" w:hAnsi="Book Antiqua" w:hint="eastAsia"/>
              </w:rPr>
              <w:t>辦公室申請，以利安排。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活動聯絡人：綜合學</w:t>
            </w:r>
            <w:proofErr w:type="gramStart"/>
            <w:r>
              <w:rPr>
                <w:rFonts w:ascii="Book Antiqua" w:eastAsia="標楷體" w:hAnsi="Book Antiqua" w:hint="eastAsia"/>
              </w:rPr>
              <w:t>務</w:t>
            </w:r>
            <w:proofErr w:type="gramEnd"/>
            <w:r>
              <w:rPr>
                <w:rFonts w:ascii="Book Antiqua" w:eastAsia="標楷體" w:hAnsi="Book Antiqua" w:hint="eastAsia"/>
              </w:rPr>
              <w:t>組黃怡娜小姐，分機</w:t>
            </w:r>
            <w:r>
              <w:rPr>
                <w:rFonts w:ascii="Book Antiqua" w:eastAsia="標楷體" w:hAnsi="Book Antiqua" w:hint="eastAsia"/>
              </w:rPr>
              <w:t>62431</w:t>
            </w:r>
            <w:r>
              <w:rPr>
                <w:rFonts w:ascii="Book Antiqua" w:eastAsia="標楷體" w:hAnsi="Book Antiqua" w:hint="eastAsia"/>
              </w:rPr>
              <w:t>。</w:t>
            </w:r>
          </w:p>
          <w:p w:rsidR="00121809" w:rsidRPr="002B0993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</w:t>
            </w:r>
            <w:r>
              <w:rPr>
                <w:rFonts w:ascii="Book Antiqua" w:eastAsia="標楷體" w:hAnsi="Book Antiqua" w:hint="eastAsia"/>
                <w:color w:val="FF0000"/>
              </w:rPr>
              <w:t>申請原則</w:t>
            </w:r>
            <w:r>
              <w:rPr>
                <w:rFonts w:ascii="Book Antiqua" w:eastAsia="標楷體" w:hAnsi="Book Antiqua" w:hint="eastAsia"/>
                <w:color w:val="FF0000"/>
              </w:rPr>
              <w:t>: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同一系以申請一案為原則，同系申請超過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1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案，以課堂人數較多為優先安排。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※請務必</w:t>
            </w:r>
            <w:r>
              <w:rPr>
                <w:rFonts w:ascii="Book Antiqua" w:eastAsia="標楷體" w:hAnsi="Book Antiqua" w:hint="eastAsia"/>
                <w:color w:val="FF0000"/>
              </w:rPr>
              <w:t>於課堂開始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保留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10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分</w:t>
            </w:r>
            <w:r>
              <w:rPr>
                <w:rFonts w:ascii="Book Antiqua" w:eastAsia="標楷體" w:hAnsi="Book Antiqua" w:hint="eastAsia"/>
                <w:color w:val="FF0000"/>
              </w:rPr>
              <w:t>鐘</w:t>
            </w:r>
            <w:proofErr w:type="gramStart"/>
            <w:r>
              <w:rPr>
                <w:rFonts w:ascii="Book Antiqua" w:eastAsia="標楷體" w:hAnsi="Book Antiqua" w:hint="eastAsia"/>
                <w:color w:val="FF0000"/>
              </w:rPr>
              <w:t>給予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本組宣導</w:t>
            </w:r>
            <w:proofErr w:type="gramEnd"/>
            <w:r w:rsidRPr="00512C02">
              <w:rPr>
                <w:rFonts w:ascii="Book Antiqua" w:eastAsia="標楷體" w:hAnsi="Book Antiqua" w:hint="eastAsia"/>
                <w:color w:val="FF0000"/>
              </w:rPr>
              <w:t>職涯服務活動。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系所承辦人簽章：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  </w:t>
            </w:r>
            <w:r w:rsidRPr="00DC4C07">
              <w:rPr>
                <w:rFonts w:ascii="Book Antiqua" w:eastAsia="標楷體" w:hAnsi="Book Antiqua" w:hint="eastAsia"/>
              </w:rPr>
              <w:t>；授課老師或系所主管簽章</w:t>
            </w:r>
            <w:r w:rsidRPr="00DC4C07">
              <w:rPr>
                <w:rFonts w:ascii="Book Antiqua" w:eastAsia="標楷體" w:hAnsi="Book Antiqua" w:hint="eastAsia"/>
              </w:rPr>
              <w:t>: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</w:t>
            </w:r>
          </w:p>
          <w:p w:rsidR="00121809" w:rsidRPr="00DC4C07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DC4C07">
              <w:rPr>
                <w:rFonts w:ascii="Book Antiqua" w:eastAsia="標楷體" w:hAnsi="Book Antiqua" w:hint="eastAsia"/>
              </w:rPr>
              <w:t>申請日期：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</w:t>
            </w:r>
            <w:r w:rsidRPr="00DC4C07"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:rsidR="004434AF" w:rsidRPr="00AB4133" w:rsidRDefault="004434AF" w:rsidP="00C24A8A">
      <w:pPr>
        <w:spacing w:line="400" w:lineRule="exact"/>
        <w:rPr>
          <w:rFonts w:ascii="Book Antiqua" w:eastAsia="標楷體" w:hAnsi="Book Antiqua"/>
          <w:sz w:val="26"/>
        </w:rPr>
      </w:pPr>
    </w:p>
    <w:sectPr w:rsidR="004434AF" w:rsidRPr="00AB4133" w:rsidSect="00565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44" w:rsidRDefault="00837444" w:rsidP="00512C02">
      <w:r>
        <w:separator/>
      </w:r>
    </w:p>
  </w:endnote>
  <w:endnote w:type="continuationSeparator" w:id="0">
    <w:p w:rsidR="00837444" w:rsidRDefault="00837444" w:rsidP="005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44" w:rsidRDefault="00837444" w:rsidP="00512C02">
      <w:r>
        <w:separator/>
      </w:r>
    </w:p>
  </w:footnote>
  <w:footnote w:type="continuationSeparator" w:id="0">
    <w:p w:rsidR="00837444" w:rsidRDefault="00837444" w:rsidP="0051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C25"/>
    <w:multiLevelType w:val="hybridMultilevel"/>
    <w:tmpl w:val="0EFC19B4"/>
    <w:lvl w:ilvl="0" w:tplc="0409000F">
      <w:start w:val="1"/>
      <w:numFmt w:val="decimal"/>
      <w:lvlText w:val="%1."/>
      <w:lvlJc w:val="left"/>
      <w:pPr>
        <w:ind w:left="-1920" w:hanging="480"/>
      </w:pPr>
    </w:lvl>
    <w:lvl w:ilvl="1" w:tplc="86CCE0DC">
      <w:start w:val="2"/>
      <w:numFmt w:val="taiwaneseCountingThousand"/>
      <w:lvlText w:val="%2、"/>
      <w:lvlJc w:val="left"/>
      <w:pPr>
        <w:ind w:left="-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" w15:restartNumberingAfterBreak="0">
    <w:nsid w:val="0BDF14F8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D75EE"/>
    <w:multiLevelType w:val="hybridMultilevel"/>
    <w:tmpl w:val="7FA2FAA4"/>
    <w:lvl w:ilvl="0" w:tplc="2184214C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F1F45"/>
    <w:multiLevelType w:val="singleLevel"/>
    <w:tmpl w:val="B5AE6F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4" w15:restartNumberingAfterBreak="0">
    <w:nsid w:val="0E1B52F2"/>
    <w:multiLevelType w:val="hybridMultilevel"/>
    <w:tmpl w:val="7BF84BBC"/>
    <w:lvl w:ilvl="0" w:tplc="D3BA259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B392C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F460F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E08A0"/>
    <w:multiLevelType w:val="hybridMultilevel"/>
    <w:tmpl w:val="C61470D8"/>
    <w:lvl w:ilvl="0" w:tplc="971479C2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6773B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B6C95"/>
    <w:multiLevelType w:val="hybridMultilevel"/>
    <w:tmpl w:val="CA4669B4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42CC1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863A43"/>
    <w:multiLevelType w:val="hybridMultilevel"/>
    <w:tmpl w:val="AB985F62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 w15:restartNumberingAfterBreak="0">
    <w:nsid w:val="31914449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E51CC"/>
    <w:multiLevelType w:val="hybridMultilevel"/>
    <w:tmpl w:val="90D02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0B27D7"/>
    <w:multiLevelType w:val="hybridMultilevel"/>
    <w:tmpl w:val="57BE85D8"/>
    <w:lvl w:ilvl="0" w:tplc="87A077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9A5E93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17155"/>
    <w:multiLevelType w:val="hybridMultilevel"/>
    <w:tmpl w:val="23526F9C"/>
    <w:lvl w:ilvl="0" w:tplc="46F8F7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696222"/>
    <w:multiLevelType w:val="hybridMultilevel"/>
    <w:tmpl w:val="C358BA18"/>
    <w:lvl w:ilvl="0" w:tplc="E5CE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A4466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B00AF9"/>
    <w:multiLevelType w:val="hybridMultilevel"/>
    <w:tmpl w:val="C57EF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9E00F3"/>
    <w:multiLevelType w:val="hybridMultilevel"/>
    <w:tmpl w:val="26643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C84BED"/>
    <w:multiLevelType w:val="hybridMultilevel"/>
    <w:tmpl w:val="0814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EA45A9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2631EC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440986"/>
    <w:multiLevelType w:val="hybridMultilevel"/>
    <w:tmpl w:val="0D5E2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F75932"/>
    <w:multiLevelType w:val="hybridMultilevel"/>
    <w:tmpl w:val="1CDA1F4E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E75335"/>
    <w:multiLevelType w:val="hybridMultilevel"/>
    <w:tmpl w:val="09C63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0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8"/>
  </w:num>
  <w:num w:numId="15">
    <w:abstractNumId w:val="9"/>
  </w:num>
  <w:num w:numId="16">
    <w:abstractNumId w:val="15"/>
  </w:num>
  <w:num w:numId="17">
    <w:abstractNumId w:val="22"/>
  </w:num>
  <w:num w:numId="18">
    <w:abstractNumId w:val="11"/>
  </w:num>
  <w:num w:numId="19">
    <w:abstractNumId w:val="26"/>
  </w:num>
  <w:num w:numId="20">
    <w:abstractNumId w:val="7"/>
  </w:num>
  <w:num w:numId="21">
    <w:abstractNumId w:val="16"/>
  </w:num>
  <w:num w:numId="22">
    <w:abstractNumId w:val="23"/>
  </w:num>
  <w:num w:numId="23">
    <w:abstractNumId w:val="1"/>
  </w:num>
  <w:num w:numId="24">
    <w:abstractNumId w:val="13"/>
  </w:num>
  <w:num w:numId="25">
    <w:abstractNumId w:val="8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AF"/>
    <w:rsid w:val="000231A4"/>
    <w:rsid w:val="0002724B"/>
    <w:rsid w:val="000733F6"/>
    <w:rsid w:val="00121809"/>
    <w:rsid w:val="001C5CA7"/>
    <w:rsid w:val="00217D27"/>
    <w:rsid w:val="002638F2"/>
    <w:rsid w:val="002B0993"/>
    <w:rsid w:val="002F5994"/>
    <w:rsid w:val="00306224"/>
    <w:rsid w:val="0039065C"/>
    <w:rsid w:val="003B004B"/>
    <w:rsid w:val="004434AF"/>
    <w:rsid w:val="004637A6"/>
    <w:rsid w:val="00463E1D"/>
    <w:rsid w:val="004A67CE"/>
    <w:rsid w:val="00512C02"/>
    <w:rsid w:val="00553666"/>
    <w:rsid w:val="0056000D"/>
    <w:rsid w:val="00565B9A"/>
    <w:rsid w:val="005A06D0"/>
    <w:rsid w:val="005B0060"/>
    <w:rsid w:val="0061075E"/>
    <w:rsid w:val="00644891"/>
    <w:rsid w:val="00661986"/>
    <w:rsid w:val="00755374"/>
    <w:rsid w:val="00793C69"/>
    <w:rsid w:val="00837444"/>
    <w:rsid w:val="00844768"/>
    <w:rsid w:val="008D1FC6"/>
    <w:rsid w:val="008F75E1"/>
    <w:rsid w:val="00902C8D"/>
    <w:rsid w:val="0090712B"/>
    <w:rsid w:val="00935C3E"/>
    <w:rsid w:val="00962770"/>
    <w:rsid w:val="009A0045"/>
    <w:rsid w:val="00A83C1E"/>
    <w:rsid w:val="00AA1A1C"/>
    <w:rsid w:val="00AB4133"/>
    <w:rsid w:val="00AE6081"/>
    <w:rsid w:val="00B2691F"/>
    <w:rsid w:val="00B3735D"/>
    <w:rsid w:val="00B7504F"/>
    <w:rsid w:val="00BC246C"/>
    <w:rsid w:val="00BD300C"/>
    <w:rsid w:val="00C01B45"/>
    <w:rsid w:val="00C24A8A"/>
    <w:rsid w:val="00C819DE"/>
    <w:rsid w:val="00C859BB"/>
    <w:rsid w:val="00CD30ED"/>
    <w:rsid w:val="00D97C42"/>
    <w:rsid w:val="00DC4C07"/>
    <w:rsid w:val="00E126A7"/>
    <w:rsid w:val="00EA10A5"/>
    <w:rsid w:val="00EB1A90"/>
    <w:rsid w:val="00F51169"/>
    <w:rsid w:val="00FB0BF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BF2F"/>
  <w15:chartTrackingRefBased/>
  <w15:docId w15:val="{E7D41AA8-14A3-40A1-9E3A-57AD5E8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891"/>
    <w:rPr>
      <w:color w:val="0000FF"/>
      <w:u w:val="single"/>
    </w:rPr>
  </w:style>
  <w:style w:type="character" w:styleId="a4">
    <w:name w:val="Strong"/>
    <w:basedOn w:val="a0"/>
    <w:uiPriority w:val="22"/>
    <w:qFormat/>
    <w:rsid w:val="00217D27"/>
    <w:rPr>
      <w:b/>
      <w:bCs/>
    </w:rPr>
  </w:style>
  <w:style w:type="paragraph" w:styleId="a5">
    <w:name w:val="List Paragraph"/>
    <w:basedOn w:val="a"/>
    <w:uiPriority w:val="34"/>
    <w:qFormat/>
    <w:rsid w:val="009A004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06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065C"/>
  </w:style>
  <w:style w:type="character" w:customStyle="1" w:styleId="aa">
    <w:name w:val="註解文字 字元"/>
    <w:basedOn w:val="a0"/>
    <w:link w:val="a9"/>
    <w:uiPriority w:val="99"/>
    <w:semiHidden/>
    <w:rsid w:val="0039065C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06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065C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12C0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12C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18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C8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8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8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78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39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ardshouse.url.tw/product_73606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landexam.com/cards_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3267;ynhuang@mx.nt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tl.wd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shouse.com.tw/html/cardshouse_card.php?op=detail&amp;product_code=2011111417082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黃怡娜</cp:lastModifiedBy>
  <cp:revision>16</cp:revision>
  <cp:lastPrinted>2019-12-18T03:49:00Z</cp:lastPrinted>
  <dcterms:created xsi:type="dcterms:W3CDTF">2019-12-18T03:50:00Z</dcterms:created>
  <dcterms:modified xsi:type="dcterms:W3CDTF">2022-02-09T10:11:00Z</dcterms:modified>
</cp:coreProperties>
</file>